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DA253D" w14:textId="7EF89066" w:rsidR="00F01D44" w:rsidRPr="005B2828" w:rsidRDefault="00F01D44" w:rsidP="00F01D44">
      <w:pPr>
        <w:suppressAutoHyphens w:val="0"/>
        <w:spacing w:after="160" w:line="244" w:lineRule="auto"/>
        <w:jc w:val="center"/>
        <w:rPr>
          <w:rFonts w:ascii="Arial" w:hAnsi="Arial" w:cs="Arial"/>
          <w:b/>
          <w:bCs/>
          <w:sz w:val="48"/>
          <w:szCs w:val="48"/>
        </w:rPr>
      </w:pPr>
    </w:p>
    <w:p w14:paraId="6CD34D81" w14:textId="07D02986" w:rsidR="00F01D44" w:rsidRDefault="00FD4916" w:rsidP="00F01D44">
      <w:pPr>
        <w:pStyle w:val="NoSpacing"/>
        <w:spacing w:line="276" w:lineRule="auto"/>
        <w:jc w:val="both"/>
        <w:rPr>
          <w:rFonts w:ascii="Arial" w:hAnsi="Arial" w:cs="Arial"/>
          <w:b/>
          <w:bCs/>
          <w:i/>
          <w:sz w:val="48"/>
          <w:szCs w:val="48"/>
        </w:rPr>
      </w:pPr>
      <w:r>
        <w:rPr>
          <w:rFonts w:ascii="Arial" w:hAnsi="Arial" w:cs="Arial"/>
          <w:b/>
          <w:bCs/>
          <w:i/>
          <w:sz w:val="48"/>
          <w:szCs w:val="48"/>
        </w:rPr>
        <w:t xml:space="preserve">             </w:t>
      </w:r>
      <w:r w:rsidRPr="00FD4916">
        <w:rPr>
          <w:rFonts w:ascii="Arial" w:hAnsi="Arial" w:cs="Arial"/>
          <w:b/>
          <w:bCs/>
          <w:sz w:val="48"/>
          <w:szCs w:val="48"/>
        </w:rPr>
        <w:drawing>
          <wp:inline distT="0" distB="0" distL="0" distR="0" wp14:anchorId="1F6BCDB4" wp14:editId="2BF32480">
            <wp:extent cx="3596640" cy="894080"/>
            <wp:effectExtent l="0" t="0" r="3810" b="1270"/>
            <wp:docPr id="39972577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1142" cy="900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513E7C" w14:textId="55961E46" w:rsidR="00F01D44" w:rsidRDefault="00F01D44" w:rsidP="00F01D44">
      <w:pPr>
        <w:spacing w:after="160"/>
        <w:rPr>
          <w:rFonts w:ascii="Arial" w:hAnsi="Arial" w:cs="Arial"/>
          <w:b/>
          <w:bCs/>
          <w:i/>
          <w:sz w:val="48"/>
          <w:szCs w:val="4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9604AA" wp14:editId="5E3DE079">
                <wp:simplePos x="0" y="0"/>
                <wp:positionH relativeFrom="page">
                  <wp:posOffset>1053296</wp:posOffset>
                </wp:positionH>
                <wp:positionV relativeFrom="page">
                  <wp:posOffset>3761772</wp:posOffset>
                </wp:positionV>
                <wp:extent cx="5532699" cy="1069848"/>
                <wp:effectExtent l="0" t="0" r="11430" b="698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2699" cy="10698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D95F52" w14:textId="6BF889F3" w:rsidR="00F01D44" w:rsidRPr="00FD4916" w:rsidRDefault="001F72E5" w:rsidP="00F01D44">
                            <w:pPr>
                              <w:pStyle w:val="NoSpacing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b/>
                                <w:color w:val="1F4E79" w:themeColor="accent1" w:themeShade="80"/>
                                <w:sz w:val="72"/>
                              </w:rPr>
                            </w:pPr>
                            <w:r w:rsidRPr="00FD4916">
                              <w:rPr>
                                <w:rFonts w:asciiTheme="majorHAnsi" w:eastAsiaTheme="majorEastAsia" w:hAnsiTheme="majorHAnsi" w:cstheme="majorBidi"/>
                                <w:b/>
                                <w:color w:val="1F4E79" w:themeColor="accent1" w:themeShade="80"/>
                                <w:sz w:val="72"/>
                              </w:rPr>
                              <w:t xml:space="preserve">Health &amp; Safety </w:t>
                            </w:r>
                            <w:r w:rsidR="00F01D44" w:rsidRPr="00FD4916">
                              <w:rPr>
                                <w:rFonts w:asciiTheme="majorHAnsi" w:eastAsiaTheme="majorEastAsia" w:hAnsiTheme="majorHAnsi" w:cstheme="majorBidi"/>
                                <w:b/>
                                <w:color w:val="1F4E79" w:themeColor="accent1" w:themeShade="80"/>
                                <w:sz w:val="72"/>
                              </w:rPr>
                              <w:t xml:space="preserve">Policy </w:t>
                            </w:r>
                            <w:r w:rsidRPr="00FD4916">
                              <w:rPr>
                                <w:rFonts w:asciiTheme="majorHAnsi" w:eastAsiaTheme="majorEastAsia" w:hAnsiTheme="majorHAnsi" w:cstheme="majorBidi"/>
                                <w:b/>
                                <w:color w:val="1F4E79" w:themeColor="accent1" w:themeShade="80"/>
                                <w:sz w:val="72"/>
                              </w:rPr>
                              <w:t>Statement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9604AA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82.95pt;margin-top:296.2pt;width:435.65pt;height:84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" filled="f" stroked="f" strokeweight=".5pt">
                <v:textbox style="mso-fit-shape-to-text:t" inset="0,0,0,0">
                  <w:txbxContent>
                    <w:p w14:paraId="06D95F52" w14:textId="6BF889F3" w:rsidR="00F01D44" w:rsidRPr="00FD4916" w:rsidRDefault="001F72E5" w:rsidP="00F01D44">
                      <w:pPr>
                        <w:pStyle w:val="NoSpacing"/>
                        <w:jc w:val="center"/>
                        <w:rPr>
                          <w:rFonts w:asciiTheme="majorHAnsi" w:eastAsiaTheme="majorEastAsia" w:hAnsiTheme="majorHAnsi" w:cstheme="majorBidi"/>
                          <w:b/>
                          <w:color w:val="1F4E79" w:themeColor="accent1" w:themeShade="80"/>
                          <w:sz w:val="72"/>
                        </w:rPr>
                      </w:pPr>
                      <w:r w:rsidRPr="00FD4916">
                        <w:rPr>
                          <w:rFonts w:asciiTheme="majorHAnsi" w:eastAsiaTheme="majorEastAsia" w:hAnsiTheme="majorHAnsi" w:cstheme="majorBidi"/>
                          <w:b/>
                          <w:color w:val="1F4E79" w:themeColor="accent1" w:themeShade="80"/>
                          <w:sz w:val="72"/>
                        </w:rPr>
                        <w:t xml:space="preserve">Health &amp; Safety </w:t>
                      </w:r>
                      <w:r w:rsidR="00F01D44" w:rsidRPr="00FD4916">
                        <w:rPr>
                          <w:rFonts w:asciiTheme="majorHAnsi" w:eastAsiaTheme="majorEastAsia" w:hAnsiTheme="majorHAnsi" w:cstheme="majorBidi"/>
                          <w:b/>
                          <w:color w:val="1F4E79" w:themeColor="accent1" w:themeShade="80"/>
                          <w:sz w:val="72"/>
                        </w:rPr>
                        <w:t xml:space="preserve">Policy </w:t>
                      </w:r>
                      <w:r w:rsidRPr="00FD4916">
                        <w:rPr>
                          <w:rFonts w:asciiTheme="majorHAnsi" w:eastAsiaTheme="majorEastAsia" w:hAnsiTheme="majorHAnsi" w:cstheme="majorBidi"/>
                          <w:b/>
                          <w:color w:val="1F4E79" w:themeColor="accent1" w:themeShade="80"/>
                          <w:sz w:val="72"/>
                        </w:rPr>
                        <w:t>Statement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4D6CED3" w14:textId="701B50BF" w:rsidR="00F01D44" w:rsidRDefault="00F01D44" w:rsidP="00F01D44">
      <w:pPr>
        <w:spacing w:after="160"/>
        <w:rPr>
          <w:rFonts w:ascii="Arial" w:hAnsi="Arial" w:cs="Arial"/>
          <w:b/>
          <w:bCs/>
          <w:sz w:val="48"/>
          <w:szCs w:val="48"/>
        </w:rPr>
      </w:pPr>
    </w:p>
    <w:p w14:paraId="05A73E39" w14:textId="00C6D47D" w:rsidR="00FD4916" w:rsidRPr="00FD4916" w:rsidRDefault="00F01D44" w:rsidP="00FD4916">
      <w:pPr>
        <w:suppressAutoHyphens w:val="0"/>
        <w:spacing w:after="160" w:line="244" w:lineRule="auto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br w:type="page"/>
      </w:r>
    </w:p>
    <w:p w14:paraId="5FC93BD5" w14:textId="7C0AC36E" w:rsidR="00F01D44" w:rsidRDefault="00F01D44" w:rsidP="00F01D44">
      <w:pPr>
        <w:suppressAutoHyphens w:val="0"/>
        <w:spacing w:after="160" w:line="244" w:lineRule="auto"/>
        <w:rPr>
          <w:rFonts w:ascii="Arial" w:hAnsi="Arial" w:cs="Arial"/>
          <w:b/>
          <w:bCs/>
          <w:sz w:val="48"/>
          <w:szCs w:val="48"/>
        </w:rPr>
      </w:pPr>
    </w:p>
    <w:p w14:paraId="46095526" w14:textId="77777777" w:rsidR="00F01D44" w:rsidRPr="00FD4916" w:rsidRDefault="00F01D44" w:rsidP="00F01D44">
      <w:pPr>
        <w:pStyle w:val="Heading2"/>
        <w:spacing w:after="240"/>
        <w:rPr>
          <w:rFonts w:eastAsia="Arial"/>
        </w:rPr>
      </w:pPr>
      <w:r w:rsidRPr="00FD4916">
        <w:rPr>
          <w:rFonts w:eastAsia="Arial"/>
        </w:rPr>
        <w:t>Table of Contents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01D44" w14:paraId="2FF5E6D5" w14:textId="77777777" w:rsidTr="00083B6A">
        <w:tc>
          <w:tcPr>
            <w:tcW w:w="4508" w:type="dxa"/>
            <w:tcBorders>
              <w:right w:val="single" w:sz="4" w:space="0" w:color="FFFFFF" w:themeColor="background1"/>
            </w:tcBorders>
            <w:shd w:val="clear" w:color="auto" w:fill="C00000"/>
          </w:tcPr>
          <w:p w14:paraId="6F147136" w14:textId="77777777" w:rsidR="00F01D44" w:rsidRDefault="00F01D44" w:rsidP="00083B6A">
            <w:pPr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Section</w:t>
            </w:r>
          </w:p>
        </w:tc>
        <w:tc>
          <w:tcPr>
            <w:tcW w:w="4508" w:type="dxa"/>
            <w:tcBorders>
              <w:left w:val="single" w:sz="4" w:space="0" w:color="FFFFFF" w:themeColor="background1"/>
            </w:tcBorders>
            <w:shd w:val="clear" w:color="auto" w:fill="C00000"/>
          </w:tcPr>
          <w:p w14:paraId="7E481FB9" w14:textId="77777777" w:rsidR="00F01D44" w:rsidRDefault="00F01D44" w:rsidP="00083B6A">
            <w:pPr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Page</w:t>
            </w:r>
          </w:p>
        </w:tc>
      </w:tr>
      <w:tr w:rsidR="00F01D44" w14:paraId="22246126" w14:textId="77777777" w:rsidTr="00083B6A">
        <w:tc>
          <w:tcPr>
            <w:tcW w:w="4508" w:type="dxa"/>
          </w:tcPr>
          <w:p w14:paraId="07A53F24" w14:textId="7B8F8DCB" w:rsidR="00F01D44" w:rsidRPr="00F842F2" w:rsidRDefault="001F72E5" w:rsidP="00083B6A">
            <w:pPr>
              <w:rPr>
                <w:rFonts w:eastAsia="Arial"/>
                <w:i/>
                <w:sz w:val="24"/>
                <w:szCs w:val="24"/>
              </w:rPr>
            </w:pPr>
            <w:r>
              <w:rPr>
                <w:rFonts w:eastAsia="Arial"/>
                <w:i/>
                <w:sz w:val="24"/>
                <w:szCs w:val="24"/>
              </w:rPr>
              <w:t>Statement</w:t>
            </w:r>
          </w:p>
        </w:tc>
        <w:tc>
          <w:tcPr>
            <w:tcW w:w="4508" w:type="dxa"/>
          </w:tcPr>
          <w:p w14:paraId="6973FFAC" w14:textId="1E122B2B" w:rsidR="00F01D44" w:rsidRPr="00F842F2" w:rsidRDefault="001F72E5" w:rsidP="00083B6A">
            <w:pPr>
              <w:rPr>
                <w:rFonts w:eastAsia="Arial"/>
                <w:i/>
                <w:sz w:val="24"/>
                <w:szCs w:val="24"/>
              </w:rPr>
            </w:pPr>
            <w:r>
              <w:rPr>
                <w:rFonts w:eastAsia="Arial"/>
                <w:i/>
                <w:sz w:val="24"/>
                <w:szCs w:val="24"/>
              </w:rPr>
              <w:t>3</w:t>
            </w:r>
          </w:p>
        </w:tc>
      </w:tr>
      <w:tr w:rsidR="00F01D44" w:rsidRPr="001F72E5" w14:paraId="578914EC" w14:textId="77777777" w:rsidTr="00083B6A">
        <w:tc>
          <w:tcPr>
            <w:tcW w:w="4508" w:type="dxa"/>
          </w:tcPr>
          <w:p w14:paraId="68AFA55A" w14:textId="4CC6E7DB" w:rsidR="00F01D44" w:rsidRPr="001F72E5" w:rsidRDefault="001F72E5" w:rsidP="00083B6A">
            <w:pPr>
              <w:rPr>
                <w:rFonts w:eastAsia="Arial"/>
                <w:i/>
                <w:sz w:val="24"/>
                <w:szCs w:val="24"/>
              </w:rPr>
            </w:pPr>
            <w:r>
              <w:rPr>
                <w:rFonts w:eastAsia="Arial"/>
                <w:i/>
                <w:sz w:val="24"/>
                <w:szCs w:val="24"/>
              </w:rPr>
              <w:t>Management Responsibilities</w:t>
            </w:r>
          </w:p>
        </w:tc>
        <w:tc>
          <w:tcPr>
            <w:tcW w:w="4508" w:type="dxa"/>
          </w:tcPr>
          <w:p w14:paraId="35675087" w14:textId="42A80D9B" w:rsidR="00F01D44" w:rsidRPr="001F72E5" w:rsidRDefault="001F72E5" w:rsidP="00083B6A">
            <w:pPr>
              <w:rPr>
                <w:rFonts w:eastAsia="Arial"/>
                <w:i/>
                <w:sz w:val="24"/>
                <w:szCs w:val="24"/>
              </w:rPr>
            </w:pPr>
            <w:r>
              <w:rPr>
                <w:rFonts w:eastAsia="Arial"/>
                <w:i/>
                <w:sz w:val="24"/>
                <w:szCs w:val="24"/>
              </w:rPr>
              <w:t>4</w:t>
            </w:r>
          </w:p>
        </w:tc>
      </w:tr>
      <w:tr w:rsidR="001F72E5" w:rsidRPr="001F72E5" w14:paraId="0D4E59B2" w14:textId="77777777" w:rsidTr="00083B6A">
        <w:tc>
          <w:tcPr>
            <w:tcW w:w="4508" w:type="dxa"/>
          </w:tcPr>
          <w:p w14:paraId="21C6DEBD" w14:textId="54FE8102" w:rsidR="001F72E5" w:rsidRPr="001F72E5" w:rsidRDefault="001F72E5" w:rsidP="001F72E5">
            <w:pPr>
              <w:rPr>
                <w:rFonts w:eastAsia="Arial"/>
                <w:i/>
                <w:sz w:val="24"/>
                <w:szCs w:val="24"/>
              </w:rPr>
            </w:pPr>
            <w:r>
              <w:rPr>
                <w:rFonts w:eastAsia="Arial"/>
                <w:i/>
                <w:sz w:val="24"/>
                <w:szCs w:val="24"/>
              </w:rPr>
              <w:t>Employee Responsibilities</w:t>
            </w:r>
          </w:p>
        </w:tc>
        <w:tc>
          <w:tcPr>
            <w:tcW w:w="4508" w:type="dxa"/>
          </w:tcPr>
          <w:p w14:paraId="655BC981" w14:textId="441ED205" w:rsidR="001F72E5" w:rsidRPr="001F72E5" w:rsidRDefault="001F72E5" w:rsidP="001F72E5">
            <w:pPr>
              <w:rPr>
                <w:rFonts w:eastAsia="Arial"/>
                <w:i/>
                <w:sz w:val="24"/>
                <w:szCs w:val="24"/>
              </w:rPr>
            </w:pPr>
            <w:r>
              <w:rPr>
                <w:rFonts w:eastAsia="Arial"/>
                <w:i/>
                <w:sz w:val="24"/>
                <w:szCs w:val="24"/>
              </w:rPr>
              <w:t>4</w:t>
            </w:r>
          </w:p>
        </w:tc>
      </w:tr>
    </w:tbl>
    <w:p w14:paraId="7CF0985D" w14:textId="77777777" w:rsidR="00F01D44" w:rsidRPr="001F72E5" w:rsidRDefault="00F01D44" w:rsidP="00F01D44">
      <w:pPr>
        <w:rPr>
          <w:rFonts w:eastAsia="Arial"/>
          <w:i/>
          <w:sz w:val="24"/>
          <w:szCs w:val="24"/>
        </w:rPr>
      </w:pPr>
    </w:p>
    <w:p w14:paraId="3512303B" w14:textId="77777777" w:rsidR="00F01D44" w:rsidRPr="001F72E5" w:rsidRDefault="00F01D44" w:rsidP="001F72E5">
      <w:pPr>
        <w:suppressAutoHyphens w:val="0"/>
        <w:spacing w:after="160"/>
        <w:rPr>
          <w:rFonts w:asciiTheme="minorHAnsi" w:eastAsia="Arial" w:hAnsiTheme="minorHAnsi" w:cstheme="minorHAnsi"/>
          <w:sz w:val="24"/>
          <w:szCs w:val="24"/>
        </w:rPr>
      </w:pPr>
      <w:r w:rsidRPr="001F72E5">
        <w:rPr>
          <w:rFonts w:asciiTheme="minorHAnsi" w:eastAsia="Arial" w:hAnsiTheme="minorHAnsi" w:cstheme="minorHAnsi"/>
          <w:sz w:val="24"/>
          <w:szCs w:val="24"/>
        </w:rPr>
        <w:br w:type="page"/>
      </w:r>
    </w:p>
    <w:p w14:paraId="050EDAE2" w14:textId="115E996B" w:rsidR="001F72E5" w:rsidRPr="001F72E5" w:rsidRDefault="001F72E5" w:rsidP="001F72E5">
      <w:pPr>
        <w:spacing w:after="0"/>
        <w:jc w:val="both"/>
        <w:rPr>
          <w:rFonts w:asciiTheme="minorHAnsi" w:eastAsia="Times New Roman" w:hAnsiTheme="minorHAnsi" w:cstheme="minorHAnsi"/>
          <w:b/>
          <w:sz w:val="24"/>
          <w:szCs w:val="24"/>
          <w:lang w:val="en-US"/>
        </w:rPr>
      </w:pPr>
      <w:r w:rsidRPr="001F72E5">
        <w:rPr>
          <w:rFonts w:asciiTheme="minorHAnsi" w:eastAsia="Times New Roman" w:hAnsiTheme="minorHAnsi" w:cstheme="minorHAnsi"/>
          <w:b/>
          <w:sz w:val="24"/>
          <w:szCs w:val="24"/>
          <w:lang w:val="en-US"/>
        </w:rPr>
        <w:lastRenderedPageBreak/>
        <w:t xml:space="preserve">It is policy of </w:t>
      </w:r>
      <w:r w:rsidR="00FD4916">
        <w:rPr>
          <w:rFonts w:asciiTheme="minorHAnsi" w:eastAsia="Times New Roman" w:hAnsiTheme="minorHAnsi" w:cstheme="minorHAnsi"/>
          <w:b/>
          <w:sz w:val="24"/>
          <w:szCs w:val="24"/>
          <w:lang w:val="en-US"/>
        </w:rPr>
        <w:t>Feedo Needo</w:t>
      </w:r>
      <w:r w:rsidRPr="001F72E5">
        <w:rPr>
          <w:rFonts w:asciiTheme="minorHAnsi" w:eastAsia="Times New Roman" w:hAnsiTheme="minorHAnsi" w:cstheme="minorHAnsi"/>
          <w:b/>
          <w:sz w:val="24"/>
          <w:szCs w:val="24"/>
          <w:lang w:val="en-US"/>
        </w:rPr>
        <w:t xml:space="preserve"> in respect of Health and safety to:</w:t>
      </w:r>
    </w:p>
    <w:p w14:paraId="25EFCC6C" w14:textId="77777777" w:rsidR="001F72E5" w:rsidRPr="001F72E5" w:rsidRDefault="001F72E5" w:rsidP="001F72E5">
      <w:pPr>
        <w:spacing w:after="0"/>
        <w:jc w:val="both"/>
        <w:rPr>
          <w:rFonts w:asciiTheme="minorHAnsi" w:eastAsia="Times New Roman" w:hAnsiTheme="minorHAnsi" w:cstheme="minorHAnsi"/>
          <w:sz w:val="24"/>
          <w:szCs w:val="24"/>
          <w:lang w:val="en-US"/>
        </w:rPr>
      </w:pPr>
    </w:p>
    <w:p w14:paraId="7B82072C" w14:textId="44C6C798" w:rsidR="001F72E5" w:rsidRPr="001F72E5" w:rsidRDefault="001F72E5" w:rsidP="001F72E5">
      <w:pPr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Theme="minorHAnsi" w:hAnsiTheme="minorHAnsi" w:cstheme="minorHAnsi"/>
          <w:sz w:val="24"/>
          <w:szCs w:val="24"/>
          <w:lang w:val="en-US"/>
        </w:rPr>
      </w:pPr>
      <w:r w:rsidRPr="001F72E5">
        <w:rPr>
          <w:rFonts w:asciiTheme="minorHAnsi" w:hAnsiTheme="minorHAnsi" w:cstheme="minorHAnsi"/>
          <w:sz w:val="24"/>
          <w:szCs w:val="24"/>
          <w:lang w:val="en-US"/>
        </w:rPr>
        <w:t xml:space="preserve">Provide and maintain a healthy and safe learning environment of all its </w:t>
      </w:r>
      <w:r w:rsidR="00FD4916">
        <w:rPr>
          <w:rFonts w:asciiTheme="minorHAnsi" w:hAnsiTheme="minorHAnsi" w:cstheme="minorHAnsi"/>
          <w:sz w:val="24"/>
          <w:szCs w:val="24"/>
          <w:lang w:val="en-US"/>
        </w:rPr>
        <w:t>workers</w:t>
      </w:r>
      <w:r w:rsidRPr="001F72E5">
        <w:rPr>
          <w:rFonts w:asciiTheme="minorHAnsi" w:hAnsiTheme="minorHAnsi" w:cstheme="minorHAnsi"/>
          <w:sz w:val="24"/>
          <w:szCs w:val="24"/>
          <w:lang w:val="en-US"/>
        </w:rPr>
        <w:t>.</w:t>
      </w:r>
    </w:p>
    <w:p w14:paraId="465A2F2D" w14:textId="77777777" w:rsidR="001F72E5" w:rsidRPr="001F72E5" w:rsidRDefault="001F72E5" w:rsidP="001F72E5">
      <w:pPr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Theme="minorHAnsi" w:hAnsiTheme="minorHAnsi" w:cstheme="minorHAnsi"/>
          <w:sz w:val="24"/>
          <w:szCs w:val="24"/>
          <w:lang w:val="en-US"/>
        </w:rPr>
      </w:pPr>
      <w:r w:rsidRPr="001F72E5">
        <w:rPr>
          <w:rFonts w:asciiTheme="minorHAnsi" w:hAnsiTheme="minorHAnsi" w:cstheme="minorHAnsi"/>
          <w:sz w:val="24"/>
          <w:szCs w:val="24"/>
          <w:lang w:val="en-US"/>
        </w:rPr>
        <w:t>Provide and maintain a healthy and safe working environment for all its employees’ temporary staff and visitors to its premises.</w:t>
      </w:r>
    </w:p>
    <w:p w14:paraId="0CD0A57F" w14:textId="77777777" w:rsidR="001F72E5" w:rsidRPr="001F72E5" w:rsidRDefault="001F72E5" w:rsidP="001F72E5">
      <w:pPr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Theme="minorHAnsi" w:hAnsiTheme="minorHAnsi" w:cstheme="minorHAnsi"/>
          <w:sz w:val="24"/>
          <w:szCs w:val="24"/>
          <w:lang w:val="en-US"/>
        </w:rPr>
      </w:pPr>
      <w:r w:rsidRPr="001F72E5">
        <w:rPr>
          <w:rFonts w:asciiTheme="minorHAnsi" w:hAnsiTheme="minorHAnsi" w:cstheme="minorHAnsi"/>
          <w:sz w:val="24"/>
          <w:szCs w:val="24"/>
          <w:lang w:val="en-US"/>
        </w:rPr>
        <w:t>Provide and maintain healthy and safe systems of work.</w:t>
      </w:r>
    </w:p>
    <w:p w14:paraId="3B69ABF0" w14:textId="77777777" w:rsidR="001F72E5" w:rsidRPr="001F72E5" w:rsidRDefault="001F72E5" w:rsidP="001F72E5">
      <w:pPr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Theme="minorHAnsi" w:hAnsiTheme="minorHAnsi" w:cstheme="minorHAnsi"/>
          <w:sz w:val="24"/>
          <w:szCs w:val="24"/>
          <w:lang w:val="en-US"/>
        </w:rPr>
      </w:pPr>
      <w:r w:rsidRPr="001F72E5">
        <w:rPr>
          <w:rFonts w:asciiTheme="minorHAnsi" w:hAnsiTheme="minorHAnsi" w:cstheme="minorHAnsi"/>
          <w:sz w:val="24"/>
          <w:szCs w:val="24"/>
          <w:lang w:val="en-US"/>
        </w:rPr>
        <w:t>Provide and maintain equipment that is safe to use.</w:t>
      </w:r>
    </w:p>
    <w:p w14:paraId="5FF5F5DF" w14:textId="77777777" w:rsidR="001F72E5" w:rsidRPr="001F72E5" w:rsidRDefault="001F72E5" w:rsidP="001F72E5">
      <w:pPr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Theme="minorHAnsi" w:hAnsiTheme="minorHAnsi" w:cstheme="minorHAnsi"/>
          <w:sz w:val="24"/>
          <w:szCs w:val="24"/>
          <w:lang w:val="en-US"/>
        </w:rPr>
      </w:pPr>
      <w:r w:rsidRPr="001F72E5">
        <w:rPr>
          <w:rFonts w:asciiTheme="minorHAnsi" w:hAnsiTheme="minorHAnsi" w:cstheme="minorHAnsi"/>
          <w:sz w:val="24"/>
          <w:szCs w:val="24"/>
          <w:lang w:val="en-US"/>
        </w:rPr>
        <w:t>Provide healthy and safe arrangements for the use of any substances.</w:t>
      </w:r>
    </w:p>
    <w:p w14:paraId="79E64420" w14:textId="77777777" w:rsidR="001F72E5" w:rsidRPr="001F72E5" w:rsidRDefault="001F72E5" w:rsidP="001F72E5">
      <w:pPr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Theme="minorHAnsi" w:hAnsiTheme="minorHAnsi" w:cstheme="minorHAnsi"/>
          <w:sz w:val="24"/>
          <w:szCs w:val="24"/>
          <w:lang w:val="en-US"/>
        </w:rPr>
      </w:pPr>
      <w:r w:rsidRPr="001F72E5">
        <w:rPr>
          <w:rFonts w:asciiTheme="minorHAnsi" w:hAnsiTheme="minorHAnsi" w:cstheme="minorHAnsi"/>
          <w:sz w:val="24"/>
          <w:szCs w:val="24"/>
          <w:lang w:val="en-US"/>
        </w:rPr>
        <w:t>To undertake risk assessment and to repeat these when circumstances change.</w:t>
      </w:r>
    </w:p>
    <w:p w14:paraId="11D070D8" w14:textId="77777777" w:rsidR="001F72E5" w:rsidRPr="001F72E5" w:rsidRDefault="001F72E5" w:rsidP="001F72E5">
      <w:pPr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Theme="minorHAnsi" w:hAnsiTheme="minorHAnsi" w:cstheme="minorHAnsi"/>
          <w:sz w:val="24"/>
          <w:szCs w:val="24"/>
          <w:lang w:val="en-US"/>
        </w:rPr>
      </w:pPr>
      <w:r w:rsidRPr="001F72E5">
        <w:rPr>
          <w:rFonts w:asciiTheme="minorHAnsi" w:hAnsiTheme="minorHAnsi" w:cstheme="minorHAnsi"/>
          <w:sz w:val="24"/>
          <w:szCs w:val="24"/>
          <w:lang w:val="en-US"/>
        </w:rPr>
        <w:t>Provide sufficient information, instruction, training and supervision to enable all employees to avoid hazards and to contribute positively to their own health and safety at work.</w:t>
      </w:r>
    </w:p>
    <w:p w14:paraId="0485D3A2" w14:textId="77777777" w:rsidR="001F72E5" w:rsidRPr="001F72E5" w:rsidRDefault="001F72E5" w:rsidP="001F72E5">
      <w:pPr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Theme="minorHAnsi" w:hAnsiTheme="minorHAnsi" w:cstheme="minorHAnsi"/>
          <w:sz w:val="24"/>
          <w:szCs w:val="24"/>
          <w:lang w:val="en-US"/>
        </w:rPr>
      </w:pPr>
      <w:r w:rsidRPr="001F72E5">
        <w:rPr>
          <w:rFonts w:asciiTheme="minorHAnsi" w:hAnsiTheme="minorHAnsi" w:cstheme="minorHAnsi"/>
          <w:sz w:val="24"/>
          <w:szCs w:val="24"/>
          <w:lang w:val="en-US"/>
        </w:rPr>
        <w:t>Provide staff with where appropriate personal protective equipment i.e. gloves, personal alarms, etc.</w:t>
      </w:r>
    </w:p>
    <w:p w14:paraId="1D149411" w14:textId="77777777" w:rsidR="001F72E5" w:rsidRPr="001F72E5" w:rsidRDefault="001F72E5" w:rsidP="001F72E5">
      <w:pPr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Theme="minorHAnsi" w:hAnsiTheme="minorHAnsi" w:cstheme="minorHAnsi"/>
          <w:sz w:val="24"/>
          <w:szCs w:val="24"/>
          <w:lang w:val="en-US"/>
        </w:rPr>
      </w:pPr>
      <w:r w:rsidRPr="001F72E5">
        <w:rPr>
          <w:rFonts w:asciiTheme="minorHAnsi" w:hAnsiTheme="minorHAnsi" w:cstheme="minorHAnsi"/>
          <w:sz w:val="24"/>
          <w:szCs w:val="24"/>
          <w:lang w:val="en-US"/>
        </w:rPr>
        <w:t>Ensure that all its activities are undertaken such that the health and safety of members of the public with whom it has contact are not prejudiced.</w:t>
      </w:r>
    </w:p>
    <w:p w14:paraId="39811C14" w14:textId="77777777" w:rsidR="001F72E5" w:rsidRPr="001F72E5" w:rsidRDefault="001F72E5" w:rsidP="001F72E5">
      <w:pPr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Theme="minorHAnsi" w:hAnsiTheme="minorHAnsi" w:cstheme="minorHAnsi"/>
          <w:sz w:val="24"/>
          <w:szCs w:val="24"/>
          <w:lang w:val="en-US"/>
        </w:rPr>
      </w:pPr>
      <w:r w:rsidRPr="001F72E5">
        <w:rPr>
          <w:rFonts w:asciiTheme="minorHAnsi" w:hAnsiTheme="minorHAnsi" w:cstheme="minorHAnsi"/>
          <w:sz w:val="24"/>
          <w:szCs w:val="24"/>
          <w:lang w:val="en-US"/>
        </w:rPr>
        <w:t>Ensure that all its activities are undertaken in a professional manner such as that the health and safety of staff and students and users on its premises is not prejudiced.</w:t>
      </w:r>
    </w:p>
    <w:p w14:paraId="291F052E" w14:textId="77777777" w:rsidR="001F72E5" w:rsidRPr="001F72E5" w:rsidRDefault="001F72E5" w:rsidP="001F72E5">
      <w:pPr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Theme="minorHAnsi" w:hAnsiTheme="minorHAnsi" w:cstheme="minorHAnsi"/>
          <w:sz w:val="24"/>
          <w:szCs w:val="24"/>
          <w:lang w:val="en-US"/>
        </w:rPr>
      </w:pPr>
      <w:r w:rsidRPr="001F72E5">
        <w:rPr>
          <w:rFonts w:asciiTheme="minorHAnsi" w:hAnsiTheme="minorHAnsi" w:cstheme="minorHAnsi"/>
          <w:sz w:val="24"/>
          <w:szCs w:val="24"/>
          <w:lang w:val="en-US"/>
        </w:rPr>
        <w:t>Create and maintain a joint consultative structure for health and safety matters which will ensure that there are opportunities for regular formal dialogue between management and staff.</w:t>
      </w:r>
    </w:p>
    <w:p w14:paraId="26168E5A" w14:textId="77777777" w:rsidR="001F72E5" w:rsidRPr="001F72E5" w:rsidRDefault="001F72E5" w:rsidP="001F72E5">
      <w:pPr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Theme="minorHAnsi" w:hAnsiTheme="minorHAnsi" w:cstheme="minorHAnsi"/>
          <w:sz w:val="24"/>
          <w:szCs w:val="24"/>
          <w:lang w:val="en-US"/>
        </w:rPr>
      </w:pPr>
      <w:r w:rsidRPr="001F72E5">
        <w:rPr>
          <w:rFonts w:asciiTheme="minorHAnsi" w:hAnsiTheme="minorHAnsi" w:cstheme="minorHAnsi"/>
          <w:sz w:val="24"/>
          <w:szCs w:val="24"/>
          <w:lang w:val="en-US"/>
        </w:rPr>
        <w:t>Ensure that regular health and safety inspections are undertaken.</w:t>
      </w:r>
    </w:p>
    <w:p w14:paraId="4A5FE7F7" w14:textId="2FAC45A5" w:rsidR="001F72E5" w:rsidRPr="001F72E5" w:rsidRDefault="001F72E5" w:rsidP="001F72E5">
      <w:pPr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Theme="minorHAnsi" w:hAnsiTheme="minorHAnsi" w:cstheme="minorHAnsi"/>
          <w:sz w:val="24"/>
          <w:szCs w:val="24"/>
          <w:lang w:val="en-US"/>
        </w:rPr>
      </w:pPr>
      <w:r w:rsidRPr="001F72E5">
        <w:rPr>
          <w:rFonts w:asciiTheme="minorHAnsi" w:hAnsiTheme="minorHAnsi" w:cstheme="minorHAnsi"/>
          <w:sz w:val="24"/>
          <w:szCs w:val="24"/>
          <w:lang w:val="en-US"/>
        </w:rPr>
        <w:t>Ensure promotion of good health of it</w:t>
      </w:r>
      <w:r w:rsidR="00FD4916">
        <w:rPr>
          <w:rFonts w:asciiTheme="minorHAnsi" w:hAnsiTheme="minorHAnsi" w:cstheme="minorHAnsi"/>
          <w:sz w:val="24"/>
          <w:szCs w:val="24"/>
          <w:lang w:val="en-US"/>
        </w:rPr>
        <w:t>s</w:t>
      </w:r>
      <w:r w:rsidRPr="001F72E5">
        <w:rPr>
          <w:rFonts w:asciiTheme="minorHAnsi" w:hAnsiTheme="minorHAnsi" w:cstheme="minorHAnsi"/>
          <w:sz w:val="24"/>
          <w:szCs w:val="24"/>
          <w:lang w:val="en-US"/>
        </w:rPr>
        <w:t xml:space="preserve"> staff.</w:t>
      </w:r>
    </w:p>
    <w:p w14:paraId="5C52BD54" w14:textId="77777777" w:rsidR="001F72E5" w:rsidRPr="001F72E5" w:rsidRDefault="001F72E5" w:rsidP="001F72E5">
      <w:pPr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Theme="minorHAnsi" w:hAnsiTheme="minorHAnsi" w:cstheme="minorHAnsi"/>
          <w:sz w:val="24"/>
          <w:szCs w:val="24"/>
          <w:lang w:val="en-US"/>
        </w:rPr>
      </w:pPr>
      <w:r w:rsidRPr="001F72E5">
        <w:rPr>
          <w:rFonts w:asciiTheme="minorHAnsi" w:hAnsiTheme="minorHAnsi" w:cstheme="minorHAnsi"/>
          <w:sz w:val="24"/>
          <w:szCs w:val="24"/>
          <w:lang w:val="en-US"/>
        </w:rPr>
        <w:t>Ensure that this organizations and arrangements are received and undated if necessary at least annually.</w:t>
      </w:r>
    </w:p>
    <w:p w14:paraId="6D362E1B" w14:textId="77777777" w:rsidR="001F72E5" w:rsidRPr="001F72E5" w:rsidRDefault="001F72E5" w:rsidP="001F72E5">
      <w:pPr>
        <w:spacing w:after="0"/>
        <w:jc w:val="both"/>
        <w:rPr>
          <w:rFonts w:asciiTheme="minorHAnsi" w:eastAsia="Times New Roman" w:hAnsiTheme="minorHAnsi" w:cstheme="minorHAnsi"/>
          <w:b/>
          <w:sz w:val="24"/>
          <w:szCs w:val="24"/>
          <w:u w:val="single"/>
          <w:lang w:val="en-US"/>
        </w:rPr>
      </w:pPr>
    </w:p>
    <w:p w14:paraId="5293C5E8" w14:textId="77777777" w:rsidR="001F72E5" w:rsidRPr="001F72E5" w:rsidRDefault="001F72E5" w:rsidP="001F72E5">
      <w:pPr>
        <w:spacing w:after="0"/>
        <w:jc w:val="both"/>
        <w:rPr>
          <w:rFonts w:asciiTheme="minorHAnsi" w:eastAsia="Times New Roman" w:hAnsiTheme="minorHAnsi" w:cstheme="minorHAnsi"/>
          <w:b/>
          <w:sz w:val="24"/>
          <w:szCs w:val="24"/>
          <w:u w:val="single"/>
          <w:lang w:val="en-US"/>
        </w:rPr>
      </w:pPr>
    </w:p>
    <w:p w14:paraId="0A1C381E" w14:textId="77777777" w:rsidR="001F72E5" w:rsidRPr="001F72E5" w:rsidRDefault="001F72E5" w:rsidP="001F72E5">
      <w:pPr>
        <w:rPr>
          <w:rFonts w:asciiTheme="minorHAnsi" w:eastAsia="Times New Roman" w:hAnsiTheme="minorHAnsi" w:cstheme="minorHAnsi"/>
          <w:b/>
          <w:sz w:val="24"/>
          <w:szCs w:val="24"/>
          <w:u w:val="single"/>
          <w:lang w:val="en-US"/>
        </w:rPr>
      </w:pPr>
      <w:r w:rsidRPr="001F72E5">
        <w:rPr>
          <w:rFonts w:asciiTheme="minorHAnsi" w:eastAsia="Times New Roman" w:hAnsiTheme="minorHAnsi" w:cstheme="minorHAnsi"/>
          <w:b/>
          <w:sz w:val="24"/>
          <w:szCs w:val="24"/>
          <w:u w:val="single"/>
          <w:lang w:val="en-US"/>
        </w:rPr>
        <w:br w:type="page"/>
      </w:r>
    </w:p>
    <w:p w14:paraId="77A17A69" w14:textId="77777777" w:rsidR="001F72E5" w:rsidRPr="001F72E5" w:rsidRDefault="001F72E5" w:rsidP="001F72E5">
      <w:pPr>
        <w:spacing w:after="0"/>
        <w:jc w:val="both"/>
        <w:rPr>
          <w:rFonts w:asciiTheme="minorHAnsi" w:eastAsia="Times New Roman" w:hAnsiTheme="minorHAnsi" w:cstheme="minorHAnsi"/>
          <w:b/>
          <w:sz w:val="24"/>
          <w:szCs w:val="24"/>
          <w:lang w:val="en-US"/>
        </w:rPr>
      </w:pPr>
      <w:r w:rsidRPr="001F72E5">
        <w:rPr>
          <w:rFonts w:asciiTheme="minorHAnsi" w:eastAsia="Times New Roman" w:hAnsiTheme="minorHAnsi" w:cstheme="minorHAnsi"/>
          <w:b/>
          <w:sz w:val="24"/>
          <w:szCs w:val="24"/>
          <w:lang w:val="en-US"/>
        </w:rPr>
        <w:lastRenderedPageBreak/>
        <w:t>Management Responsibilities</w:t>
      </w:r>
    </w:p>
    <w:p w14:paraId="08E21219" w14:textId="77777777" w:rsidR="001F72E5" w:rsidRPr="001F72E5" w:rsidRDefault="001F72E5" w:rsidP="001F72E5">
      <w:pPr>
        <w:spacing w:after="0"/>
        <w:jc w:val="both"/>
        <w:rPr>
          <w:rFonts w:asciiTheme="minorHAnsi" w:eastAsia="Times New Roman" w:hAnsiTheme="minorHAnsi" w:cstheme="minorHAnsi"/>
          <w:sz w:val="24"/>
          <w:szCs w:val="24"/>
          <w:lang w:val="en-US"/>
        </w:rPr>
      </w:pPr>
    </w:p>
    <w:p w14:paraId="63DCF79C" w14:textId="0FD35F5D" w:rsidR="001F72E5" w:rsidRPr="001F72E5" w:rsidRDefault="001F72E5" w:rsidP="001F72E5">
      <w:pPr>
        <w:rPr>
          <w:rFonts w:asciiTheme="minorHAnsi" w:hAnsiTheme="minorHAnsi" w:cstheme="minorHAnsi"/>
          <w:sz w:val="24"/>
          <w:szCs w:val="24"/>
          <w:lang w:val="en-US"/>
        </w:rPr>
      </w:pPr>
      <w:r w:rsidRPr="001F72E5">
        <w:rPr>
          <w:rFonts w:asciiTheme="minorHAnsi" w:hAnsiTheme="minorHAnsi" w:cstheme="minorHAnsi"/>
          <w:sz w:val="24"/>
          <w:szCs w:val="24"/>
          <w:lang w:val="en-US"/>
        </w:rPr>
        <w:t xml:space="preserve">The CEO of </w:t>
      </w:r>
      <w:r w:rsidR="00FD4916">
        <w:rPr>
          <w:rFonts w:asciiTheme="minorHAnsi" w:hAnsiTheme="minorHAnsi" w:cstheme="minorHAnsi"/>
          <w:sz w:val="24"/>
          <w:szCs w:val="24"/>
          <w:lang w:val="en-US"/>
        </w:rPr>
        <w:t>Feedo Needo</w:t>
      </w:r>
      <w:r w:rsidRPr="001F72E5">
        <w:rPr>
          <w:rFonts w:asciiTheme="minorHAnsi" w:hAnsiTheme="minorHAnsi" w:cstheme="minorHAnsi"/>
          <w:sz w:val="24"/>
          <w:szCs w:val="24"/>
          <w:lang w:val="en-US"/>
        </w:rPr>
        <w:t xml:space="preserve"> is responsible for ensuring that:</w:t>
      </w:r>
    </w:p>
    <w:p w14:paraId="2F141428" w14:textId="77777777" w:rsidR="001F72E5" w:rsidRPr="001F72E5" w:rsidRDefault="001F72E5" w:rsidP="001F72E5">
      <w:pPr>
        <w:numPr>
          <w:ilvl w:val="0"/>
          <w:numId w:val="3"/>
        </w:numPr>
        <w:suppressAutoHyphens w:val="0"/>
        <w:autoSpaceDN/>
        <w:contextualSpacing/>
        <w:textAlignment w:val="auto"/>
        <w:rPr>
          <w:rFonts w:asciiTheme="minorHAnsi" w:hAnsiTheme="minorHAnsi" w:cstheme="minorHAnsi"/>
          <w:sz w:val="24"/>
          <w:szCs w:val="24"/>
          <w:lang w:val="en-US"/>
        </w:rPr>
      </w:pPr>
      <w:r w:rsidRPr="001F72E5">
        <w:rPr>
          <w:rFonts w:asciiTheme="minorHAnsi" w:hAnsiTheme="minorHAnsi" w:cstheme="minorHAnsi"/>
          <w:sz w:val="24"/>
          <w:szCs w:val="24"/>
          <w:lang w:val="en-US"/>
        </w:rPr>
        <w:t>The health and safety policy and associated arrangements are developed maintained and implemented.</w:t>
      </w:r>
    </w:p>
    <w:p w14:paraId="30561F5E" w14:textId="77777777" w:rsidR="001F72E5" w:rsidRPr="001F72E5" w:rsidRDefault="001F72E5" w:rsidP="001F72E5">
      <w:pPr>
        <w:numPr>
          <w:ilvl w:val="0"/>
          <w:numId w:val="3"/>
        </w:numPr>
        <w:suppressAutoHyphens w:val="0"/>
        <w:autoSpaceDN/>
        <w:contextualSpacing/>
        <w:textAlignment w:val="auto"/>
        <w:rPr>
          <w:rFonts w:asciiTheme="minorHAnsi" w:hAnsiTheme="minorHAnsi" w:cstheme="minorHAnsi"/>
          <w:sz w:val="24"/>
          <w:szCs w:val="24"/>
          <w:lang w:val="en-US"/>
        </w:rPr>
      </w:pPr>
      <w:r w:rsidRPr="001F72E5">
        <w:rPr>
          <w:rFonts w:asciiTheme="minorHAnsi" w:hAnsiTheme="minorHAnsi" w:cstheme="minorHAnsi"/>
          <w:sz w:val="24"/>
          <w:szCs w:val="24"/>
          <w:lang w:val="en-US"/>
        </w:rPr>
        <w:t>Responsibilities for health and safety are properly assigned and accepted at all level of the group.</w:t>
      </w:r>
    </w:p>
    <w:p w14:paraId="72FE3502" w14:textId="77777777" w:rsidR="001F72E5" w:rsidRPr="001F72E5" w:rsidRDefault="001F72E5" w:rsidP="001F72E5">
      <w:pPr>
        <w:spacing w:after="0"/>
        <w:rPr>
          <w:rFonts w:asciiTheme="minorHAnsi" w:hAnsiTheme="minorHAnsi" w:cstheme="minorHAnsi"/>
          <w:sz w:val="24"/>
          <w:szCs w:val="24"/>
          <w:lang w:val="en-US"/>
        </w:rPr>
      </w:pPr>
    </w:p>
    <w:p w14:paraId="1D448218" w14:textId="77777777" w:rsidR="001F72E5" w:rsidRPr="001F72E5" w:rsidRDefault="001F72E5" w:rsidP="001F72E5">
      <w:pPr>
        <w:rPr>
          <w:rFonts w:asciiTheme="minorHAnsi" w:hAnsiTheme="minorHAnsi" w:cstheme="minorHAnsi"/>
          <w:sz w:val="24"/>
          <w:szCs w:val="24"/>
          <w:lang w:val="en-US"/>
        </w:rPr>
      </w:pPr>
      <w:r w:rsidRPr="001F72E5">
        <w:rPr>
          <w:rFonts w:asciiTheme="minorHAnsi" w:hAnsiTheme="minorHAnsi" w:cstheme="minorHAnsi"/>
          <w:sz w:val="24"/>
          <w:szCs w:val="24"/>
          <w:lang w:val="en-US"/>
        </w:rPr>
        <w:t>Mangers are responsible for:</w:t>
      </w:r>
    </w:p>
    <w:p w14:paraId="683F89A4" w14:textId="77777777" w:rsidR="001F72E5" w:rsidRPr="001F72E5" w:rsidRDefault="001F72E5" w:rsidP="001F72E5">
      <w:pPr>
        <w:numPr>
          <w:ilvl w:val="0"/>
          <w:numId w:val="4"/>
        </w:numPr>
        <w:suppressAutoHyphens w:val="0"/>
        <w:autoSpaceDN/>
        <w:contextualSpacing/>
        <w:textAlignment w:val="auto"/>
        <w:rPr>
          <w:rFonts w:asciiTheme="minorHAnsi" w:hAnsiTheme="minorHAnsi" w:cstheme="minorHAnsi"/>
          <w:sz w:val="24"/>
          <w:szCs w:val="24"/>
          <w:lang w:val="en-US"/>
        </w:rPr>
      </w:pPr>
      <w:r w:rsidRPr="001F72E5">
        <w:rPr>
          <w:rFonts w:asciiTheme="minorHAnsi" w:hAnsiTheme="minorHAnsi" w:cstheme="minorHAnsi"/>
          <w:sz w:val="24"/>
          <w:szCs w:val="24"/>
          <w:lang w:val="en-US"/>
        </w:rPr>
        <w:t>The development, maintenance and implementation of health and safety arrangements within their respective areas of control.</w:t>
      </w:r>
    </w:p>
    <w:p w14:paraId="689037E2" w14:textId="77777777" w:rsidR="001F72E5" w:rsidRPr="001F72E5" w:rsidRDefault="001F72E5" w:rsidP="001F72E5">
      <w:pPr>
        <w:numPr>
          <w:ilvl w:val="0"/>
          <w:numId w:val="4"/>
        </w:numPr>
        <w:suppressAutoHyphens w:val="0"/>
        <w:autoSpaceDN/>
        <w:contextualSpacing/>
        <w:textAlignment w:val="auto"/>
        <w:rPr>
          <w:rFonts w:asciiTheme="minorHAnsi" w:hAnsiTheme="minorHAnsi" w:cstheme="minorHAnsi"/>
          <w:sz w:val="24"/>
          <w:szCs w:val="24"/>
          <w:lang w:val="en-US"/>
        </w:rPr>
      </w:pPr>
      <w:r w:rsidRPr="001F72E5">
        <w:rPr>
          <w:rFonts w:asciiTheme="minorHAnsi" w:hAnsiTheme="minorHAnsi" w:cstheme="minorHAnsi"/>
          <w:sz w:val="24"/>
          <w:szCs w:val="24"/>
          <w:lang w:val="en-US"/>
        </w:rPr>
        <w:t>The delegation of appropriate levels of responsibility for health and safely matters to staff under their control.</w:t>
      </w:r>
    </w:p>
    <w:p w14:paraId="7FBCDB19" w14:textId="77777777" w:rsidR="001F72E5" w:rsidRPr="001F72E5" w:rsidRDefault="001F72E5" w:rsidP="001F72E5">
      <w:pPr>
        <w:numPr>
          <w:ilvl w:val="0"/>
          <w:numId w:val="4"/>
        </w:numPr>
        <w:suppressAutoHyphens w:val="0"/>
        <w:autoSpaceDN/>
        <w:contextualSpacing/>
        <w:textAlignment w:val="auto"/>
        <w:rPr>
          <w:rFonts w:asciiTheme="minorHAnsi" w:hAnsiTheme="minorHAnsi" w:cstheme="minorHAnsi"/>
          <w:sz w:val="24"/>
          <w:szCs w:val="24"/>
          <w:lang w:val="en-US"/>
        </w:rPr>
      </w:pPr>
      <w:r w:rsidRPr="001F72E5">
        <w:rPr>
          <w:rFonts w:asciiTheme="minorHAnsi" w:hAnsiTheme="minorHAnsi" w:cstheme="minorHAnsi"/>
          <w:sz w:val="24"/>
          <w:szCs w:val="24"/>
          <w:lang w:val="en-US"/>
        </w:rPr>
        <w:t>Ensuring that staffs are notified of all relevant health and safety arrangements.</w:t>
      </w:r>
    </w:p>
    <w:p w14:paraId="0B2E53E8" w14:textId="77777777" w:rsidR="001F72E5" w:rsidRPr="001F72E5" w:rsidRDefault="001F72E5" w:rsidP="001F72E5">
      <w:pPr>
        <w:rPr>
          <w:rFonts w:asciiTheme="minorHAnsi" w:hAnsiTheme="minorHAnsi" w:cstheme="minorHAnsi"/>
          <w:sz w:val="24"/>
          <w:szCs w:val="24"/>
          <w:lang w:val="en-US"/>
        </w:rPr>
      </w:pPr>
    </w:p>
    <w:p w14:paraId="0B55AEA5" w14:textId="77777777" w:rsidR="001F72E5" w:rsidRPr="001F72E5" w:rsidRDefault="001F72E5" w:rsidP="001F72E5">
      <w:pPr>
        <w:rPr>
          <w:rFonts w:asciiTheme="minorHAnsi" w:hAnsiTheme="minorHAnsi" w:cstheme="minorHAnsi"/>
          <w:b/>
          <w:sz w:val="24"/>
          <w:szCs w:val="24"/>
          <w:lang w:val="en-US"/>
        </w:rPr>
      </w:pPr>
      <w:r w:rsidRPr="001F72E5">
        <w:rPr>
          <w:rFonts w:asciiTheme="minorHAnsi" w:hAnsiTheme="minorHAnsi" w:cstheme="minorHAnsi"/>
          <w:b/>
          <w:sz w:val="24"/>
          <w:szCs w:val="24"/>
          <w:lang w:val="en-US"/>
        </w:rPr>
        <w:t xml:space="preserve">Employee’s Responsibilities: </w:t>
      </w:r>
    </w:p>
    <w:p w14:paraId="7119AEBB" w14:textId="77777777" w:rsidR="001F72E5" w:rsidRPr="001F72E5" w:rsidRDefault="001F72E5" w:rsidP="001F72E5">
      <w:pPr>
        <w:numPr>
          <w:ilvl w:val="0"/>
          <w:numId w:val="5"/>
        </w:numPr>
        <w:suppressAutoHyphens w:val="0"/>
        <w:autoSpaceDN/>
        <w:contextualSpacing/>
        <w:textAlignment w:val="auto"/>
        <w:rPr>
          <w:rFonts w:asciiTheme="minorHAnsi" w:hAnsiTheme="minorHAnsi" w:cstheme="minorHAnsi"/>
          <w:sz w:val="24"/>
          <w:szCs w:val="24"/>
          <w:lang w:val="en-US"/>
        </w:rPr>
      </w:pPr>
      <w:r w:rsidRPr="001F72E5">
        <w:rPr>
          <w:rFonts w:asciiTheme="minorHAnsi" w:hAnsiTheme="minorHAnsi" w:cstheme="minorHAnsi"/>
          <w:sz w:val="24"/>
          <w:szCs w:val="24"/>
          <w:lang w:val="en-US"/>
        </w:rPr>
        <w:t>Take reasonable care for the lives of themselves and others who may be affected by their acts of omissions.</w:t>
      </w:r>
    </w:p>
    <w:p w14:paraId="01511E05" w14:textId="77777777" w:rsidR="001F72E5" w:rsidRPr="001F72E5" w:rsidRDefault="001F72E5" w:rsidP="001F72E5">
      <w:pPr>
        <w:numPr>
          <w:ilvl w:val="0"/>
          <w:numId w:val="5"/>
        </w:numPr>
        <w:suppressAutoHyphens w:val="0"/>
        <w:autoSpaceDN/>
        <w:contextualSpacing/>
        <w:textAlignment w:val="auto"/>
        <w:rPr>
          <w:rFonts w:asciiTheme="minorHAnsi" w:hAnsiTheme="minorHAnsi" w:cstheme="minorHAnsi"/>
          <w:sz w:val="24"/>
          <w:szCs w:val="24"/>
          <w:lang w:val="en-US"/>
        </w:rPr>
      </w:pPr>
      <w:r w:rsidRPr="001F72E5">
        <w:rPr>
          <w:rFonts w:asciiTheme="minorHAnsi" w:hAnsiTheme="minorHAnsi" w:cstheme="minorHAnsi"/>
          <w:sz w:val="24"/>
          <w:szCs w:val="24"/>
          <w:lang w:val="en-US"/>
        </w:rPr>
        <w:t>Comply with all instructions.</w:t>
      </w:r>
    </w:p>
    <w:p w14:paraId="1FF95074" w14:textId="02FC99FE" w:rsidR="001F72E5" w:rsidRPr="001F72E5" w:rsidRDefault="001F72E5" w:rsidP="001F72E5">
      <w:pPr>
        <w:numPr>
          <w:ilvl w:val="0"/>
          <w:numId w:val="5"/>
        </w:numPr>
        <w:suppressAutoHyphens w:val="0"/>
        <w:autoSpaceDN/>
        <w:contextualSpacing/>
        <w:textAlignment w:val="auto"/>
        <w:rPr>
          <w:rFonts w:asciiTheme="minorHAnsi" w:hAnsiTheme="minorHAnsi" w:cstheme="minorHAnsi"/>
          <w:sz w:val="24"/>
          <w:szCs w:val="24"/>
          <w:lang w:val="en-US"/>
        </w:rPr>
      </w:pPr>
      <w:r w:rsidRPr="001F72E5">
        <w:rPr>
          <w:rFonts w:asciiTheme="minorHAnsi" w:hAnsiTheme="minorHAnsi" w:cstheme="minorHAnsi"/>
          <w:sz w:val="24"/>
          <w:szCs w:val="24"/>
          <w:lang w:val="en-US"/>
        </w:rPr>
        <w:t xml:space="preserve">Co-operative with </w:t>
      </w:r>
      <w:r w:rsidR="00FD4916">
        <w:rPr>
          <w:rFonts w:asciiTheme="minorHAnsi" w:hAnsiTheme="minorHAnsi" w:cstheme="minorHAnsi"/>
          <w:sz w:val="24"/>
          <w:szCs w:val="24"/>
          <w:lang w:val="en-US"/>
        </w:rPr>
        <w:t>Feedo Needo</w:t>
      </w:r>
      <w:r w:rsidRPr="001F72E5">
        <w:rPr>
          <w:rFonts w:asciiTheme="minorHAnsi" w:hAnsiTheme="minorHAnsi" w:cstheme="minorHAnsi"/>
          <w:sz w:val="24"/>
          <w:szCs w:val="24"/>
          <w:lang w:val="en-US"/>
        </w:rPr>
        <w:t xml:space="preserve"> on health and safety matters.</w:t>
      </w:r>
    </w:p>
    <w:p w14:paraId="3A90332E" w14:textId="77777777" w:rsidR="001F72E5" w:rsidRPr="001F72E5" w:rsidRDefault="001F72E5" w:rsidP="001F72E5">
      <w:pPr>
        <w:numPr>
          <w:ilvl w:val="0"/>
          <w:numId w:val="5"/>
        </w:numPr>
        <w:suppressAutoHyphens w:val="0"/>
        <w:autoSpaceDN/>
        <w:contextualSpacing/>
        <w:textAlignment w:val="auto"/>
        <w:rPr>
          <w:rFonts w:asciiTheme="minorHAnsi" w:hAnsiTheme="minorHAnsi" w:cstheme="minorHAnsi"/>
          <w:sz w:val="24"/>
          <w:szCs w:val="24"/>
          <w:lang w:val="en-US"/>
        </w:rPr>
      </w:pPr>
      <w:r w:rsidRPr="001F72E5">
        <w:rPr>
          <w:rFonts w:asciiTheme="minorHAnsi" w:hAnsiTheme="minorHAnsi" w:cstheme="minorHAnsi"/>
          <w:sz w:val="24"/>
          <w:szCs w:val="24"/>
          <w:lang w:val="en-US"/>
        </w:rPr>
        <w:t>Not willfully misuse –use or interfere with any item provided in the interest of health and safety.</w:t>
      </w:r>
    </w:p>
    <w:p w14:paraId="4908442A" w14:textId="77777777" w:rsidR="001F72E5" w:rsidRPr="001F72E5" w:rsidRDefault="001F72E5" w:rsidP="001F72E5">
      <w:pPr>
        <w:numPr>
          <w:ilvl w:val="0"/>
          <w:numId w:val="5"/>
        </w:numPr>
        <w:suppressAutoHyphens w:val="0"/>
        <w:autoSpaceDN/>
        <w:contextualSpacing/>
        <w:textAlignment w:val="auto"/>
        <w:rPr>
          <w:rFonts w:asciiTheme="minorHAnsi" w:hAnsiTheme="minorHAnsi" w:cstheme="minorHAnsi"/>
          <w:sz w:val="24"/>
          <w:szCs w:val="24"/>
          <w:lang w:val="en-US"/>
        </w:rPr>
      </w:pPr>
      <w:r w:rsidRPr="001F72E5">
        <w:rPr>
          <w:rFonts w:asciiTheme="minorHAnsi" w:hAnsiTheme="minorHAnsi" w:cstheme="minorHAnsi"/>
          <w:sz w:val="24"/>
          <w:szCs w:val="24"/>
          <w:lang w:val="en-US"/>
        </w:rPr>
        <w:t>Use personal protective equipment when necessary.</w:t>
      </w:r>
    </w:p>
    <w:p w14:paraId="11A31B5D" w14:textId="77777777" w:rsidR="00F01D44" w:rsidRDefault="00F01D44" w:rsidP="00F01D44">
      <w:pPr>
        <w:rPr>
          <w:rFonts w:eastAsia="Arial"/>
          <w:sz w:val="24"/>
          <w:szCs w:val="24"/>
        </w:rPr>
      </w:pPr>
    </w:p>
    <w:p w14:paraId="6D22CD38" w14:textId="77777777" w:rsidR="00F01D44" w:rsidRDefault="00F01D44" w:rsidP="00F01D44">
      <w:pPr>
        <w:rPr>
          <w:rFonts w:eastAsia="Arial"/>
          <w:sz w:val="24"/>
          <w:szCs w:val="24"/>
        </w:rPr>
      </w:pPr>
    </w:p>
    <w:p w14:paraId="6B27D54D" w14:textId="77777777" w:rsidR="00F01D44" w:rsidRDefault="00F01D44" w:rsidP="00F01D44">
      <w:pPr>
        <w:suppressAutoHyphens w:val="0"/>
        <w:spacing w:after="160" w:line="244" w:lineRule="auto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br w:type="page"/>
      </w:r>
    </w:p>
    <w:p w14:paraId="722EE3D4" w14:textId="77777777" w:rsidR="00F01D44" w:rsidRPr="002D50DF" w:rsidRDefault="00F01D44" w:rsidP="00F01D44">
      <w:pPr>
        <w:pStyle w:val="Heading2"/>
      </w:pPr>
      <w:r w:rsidRPr="002D50DF">
        <w:lastRenderedPageBreak/>
        <w:t>Control Panel</w:t>
      </w:r>
    </w:p>
    <w:p w14:paraId="0BE73BC6" w14:textId="77777777" w:rsidR="00F01D44" w:rsidRDefault="00F01D44" w:rsidP="00F01D44">
      <w:pPr>
        <w:rPr>
          <w:rFonts w:cs="Calibri"/>
          <w:sz w:val="24"/>
          <w:szCs w:val="24"/>
        </w:rPr>
      </w:pPr>
    </w:p>
    <w:tbl>
      <w:tblPr>
        <w:tblW w:w="901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8"/>
        <w:gridCol w:w="4508"/>
      </w:tblGrid>
      <w:tr w:rsidR="00F01D44" w14:paraId="55FC915E" w14:textId="77777777" w:rsidTr="00083B6A">
        <w:tc>
          <w:tcPr>
            <w:tcW w:w="9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FFFFFF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CC2DE" w14:textId="77777777" w:rsidR="00F01D44" w:rsidRPr="00F842F2" w:rsidRDefault="00F01D44" w:rsidP="00083B6A">
            <w:pPr>
              <w:spacing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bookmarkStart w:id="0" w:name="_Hlk138348245"/>
            <w:r w:rsidRPr="00F842F2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Document Control Box</w:t>
            </w:r>
          </w:p>
        </w:tc>
      </w:tr>
      <w:tr w:rsidR="00F01D44" w14:paraId="2CF31AC8" w14:textId="77777777" w:rsidTr="00083B6A"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1B15E" w14:textId="77777777" w:rsidR="00F01D44" w:rsidRPr="00F842F2" w:rsidRDefault="00F01D44" w:rsidP="00083B6A">
            <w:pPr>
              <w:spacing w:after="0" w:line="240" w:lineRule="auto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F842F2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Policy/Procedure Title: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E4468" w14:textId="4D73B99B" w:rsidR="00F01D44" w:rsidRPr="00F842F2" w:rsidRDefault="001F72E5" w:rsidP="00083B6A">
            <w:pPr>
              <w:spacing w:after="0" w:line="240" w:lineRule="auto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Health &amp; Safety</w:t>
            </w:r>
            <w:r w:rsidR="00F01D44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 </w:t>
            </w:r>
            <w:r w:rsidR="00F01D44" w:rsidRPr="00F842F2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Policy </w:t>
            </w: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Statement</w:t>
            </w:r>
          </w:p>
        </w:tc>
      </w:tr>
      <w:tr w:rsidR="00F01D44" w14:paraId="75A12DC7" w14:textId="77777777" w:rsidTr="00083B6A"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72BB3" w14:textId="77777777" w:rsidR="00F01D44" w:rsidRPr="00F842F2" w:rsidRDefault="00F01D44" w:rsidP="00083B6A">
            <w:pPr>
              <w:spacing w:after="0" w:line="240" w:lineRule="auto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F842F2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Date Approved: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4189D" w14:textId="7F73444B" w:rsidR="00F01D44" w:rsidRPr="00F842F2" w:rsidRDefault="001F72E5" w:rsidP="00083B6A">
            <w:pPr>
              <w:spacing w:after="0" w:line="240" w:lineRule="auto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TBC</w:t>
            </w:r>
          </w:p>
        </w:tc>
      </w:tr>
      <w:tr w:rsidR="00F01D44" w14:paraId="731CD432" w14:textId="77777777" w:rsidTr="00083B6A"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6171D" w14:textId="77777777" w:rsidR="00F01D44" w:rsidRPr="00F842F2" w:rsidRDefault="00F01D44" w:rsidP="00083B6A">
            <w:pPr>
              <w:spacing w:after="0" w:line="240" w:lineRule="auto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F842F2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Approving Body: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19C0F" w14:textId="09B09F91" w:rsidR="00F01D44" w:rsidRPr="00F842F2" w:rsidRDefault="001F72E5" w:rsidP="00083B6A">
            <w:pPr>
              <w:spacing w:after="0" w:line="240" w:lineRule="auto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TBC</w:t>
            </w:r>
          </w:p>
        </w:tc>
      </w:tr>
      <w:tr w:rsidR="00F01D44" w14:paraId="34321E45" w14:textId="77777777" w:rsidTr="00083B6A"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57FD2" w14:textId="77777777" w:rsidR="00F01D44" w:rsidRPr="00F842F2" w:rsidRDefault="00F01D44" w:rsidP="00083B6A">
            <w:pPr>
              <w:spacing w:after="0" w:line="240" w:lineRule="auto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F842F2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Version: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5664B" w14:textId="7EB89DAA" w:rsidR="00F01D44" w:rsidRPr="00F842F2" w:rsidRDefault="001F72E5" w:rsidP="00083B6A">
            <w:pPr>
              <w:spacing w:after="0" w:line="240" w:lineRule="auto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3</w:t>
            </w:r>
          </w:p>
        </w:tc>
      </w:tr>
      <w:tr w:rsidR="00F01D44" w14:paraId="7522A294" w14:textId="77777777" w:rsidTr="00083B6A"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FFA70" w14:textId="77777777" w:rsidR="00F01D44" w:rsidRPr="00F842F2" w:rsidRDefault="00F01D44" w:rsidP="00083B6A">
            <w:pPr>
              <w:spacing w:after="0" w:line="240" w:lineRule="auto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F842F2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Supersedes: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74519" w14:textId="1E1A50CE" w:rsidR="00F01D44" w:rsidRPr="00F842F2" w:rsidRDefault="001F72E5" w:rsidP="00083B6A">
            <w:pPr>
              <w:spacing w:after="0" w:line="240" w:lineRule="auto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2</w:t>
            </w:r>
          </w:p>
        </w:tc>
      </w:tr>
      <w:tr w:rsidR="00F01D44" w14:paraId="4D5C15A4" w14:textId="77777777" w:rsidTr="00083B6A"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3F815" w14:textId="77777777" w:rsidR="00F01D44" w:rsidRPr="00F842F2" w:rsidRDefault="00F01D44" w:rsidP="00083B6A">
            <w:pPr>
              <w:spacing w:after="0" w:line="240" w:lineRule="auto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F842F2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Previous Review Dates: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12243" w14:textId="02E4F894" w:rsidR="00F01D44" w:rsidRPr="00F842F2" w:rsidRDefault="001F72E5" w:rsidP="00083B6A">
            <w:pPr>
              <w:spacing w:after="0" w:line="240" w:lineRule="auto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November 21, December 22</w:t>
            </w:r>
          </w:p>
        </w:tc>
      </w:tr>
      <w:tr w:rsidR="00F01D44" w14:paraId="5932E4CD" w14:textId="77777777" w:rsidTr="00083B6A"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72259" w14:textId="77777777" w:rsidR="00F01D44" w:rsidRPr="00F842F2" w:rsidRDefault="00F01D44" w:rsidP="00083B6A">
            <w:pPr>
              <w:spacing w:after="0" w:line="240" w:lineRule="auto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F842F2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Next Review Date: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D8E24" w14:textId="12359D87" w:rsidR="00F01D44" w:rsidRPr="00F842F2" w:rsidRDefault="001F72E5" w:rsidP="00083B6A">
            <w:pPr>
              <w:spacing w:after="0" w:line="240" w:lineRule="auto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December 24</w:t>
            </w:r>
          </w:p>
        </w:tc>
      </w:tr>
      <w:tr w:rsidR="00F01D44" w14:paraId="75ACD110" w14:textId="77777777" w:rsidTr="00083B6A"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071B4" w14:textId="77777777" w:rsidR="00F01D44" w:rsidRPr="00F842F2" w:rsidRDefault="00F01D44" w:rsidP="00083B6A">
            <w:pPr>
              <w:spacing w:after="0" w:line="240" w:lineRule="auto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F842F2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Related Policies: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6C914" w14:textId="77FFB13C" w:rsidR="00F01D44" w:rsidRPr="00F842F2" w:rsidRDefault="001F72E5" w:rsidP="00083B6A">
            <w:pPr>
              <w:spacing w:after="0" w:line="240" w:lineRule="auto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Health &amp; Safety Policy</w:t>
            </w:r>
          </w:p>
        </w:tc>
      </w:tr>
      <w:tr w:rsidR="00F01D44" w14:paraId="467526D9" w14:textId="77777777" w:rsidTr="00083B6A"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D59FD" w14:textId="77777777" w:rsidR="00F01D44" w:rsidRPr="00F842F2" w:rsidRDefault="00F01D44" w:rsidP="00083B6A">
            <w:pPr>
              <w:spacing w:after="0" w:line="240" w:lineRule="auto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F842F2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Related </w:t>
            </w: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Guidance and</w:t>
            </w:r>
            <w:r w:rsidRPr="00F842F2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/</w:t>
            </w: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or Codes o</w:t>
            </w:r>
            <w:r w:rsidRPr="00F842F2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f Practice: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1E61A" w14:textId="741098B6" w:rsidR="00F01D44" w:rsidRPr="00F842F2" w:rsidRDefault="00F01D44" w:rsidP="00083B6A">
            <w:pPr>
              <w:spacing w:after="0" w:line="240" w:lineRule="auto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</w:tc>
      </w:tr>
      <w:tr w:rsidR="00F01D44" w14:paraId="1C880A71" w14:textId="77777777" w:rsidTr="00083B6A">
        <w:trPr>
          <w:trHeight w:val="70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0348B" w14:textId="77777777" w:rsidR="00F01D44" w:rsidRPr="00F842F2" w:rsidRDefault="00F01D44" w:rsidP="00083B6A">
            <w:pPr>
              <w:spacing w:after="0" w:line="240" w:lineRule="auto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F842F2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Policy Owner: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C6693" w14:textId="015EE834" w:rsidR="00F01D44" w:rsidRPr="00F842F2" w:rsidRDefault="001F72E5" w:rsidP="00083B6A">
            <w:pPr>
              <w:spacing w:after="0" w:line="240" w:lineRule="auto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HR</w:t>
            </w:r>
            <w:r w:rsidR="00F01D44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 Department</w:t>
            </w:r>
          </w:p>
        </w:tc>
      </w:tr>
      <w:tr w:rsidR="00F01D44" w14:paraId="5D0D116A" w14:textId="77777777" w:rsidTr="00083B6A"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56040" w14:textId="77777777" w:rsidR="00F01D44" w:rsidRPr="00F842F2" w:rsidRDefault="00F01D44" w:rsidP="00083B6A">
            <w:pPr>
              <w:spacing w:after="0" w:line="240" w:lineRule="auto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F842F2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Lead Contact: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A50DE" w14:textId="48E18646" w:rsidR="00F01D44" w:rsidRPr="00F842F2" w:rsidRDefault="001F72E5" w:rsidP="00083B6A">
            <w:pPr>
              <w:spacing w:after="0" w:line="240" w:lineRule="auto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Ashok Kumar</w:t>
            </w:r>
          </w:p>
        </w:tc>
      </w:tr>
      <w:bookmarkEnd w:id="0"/>
    </w:tbl>
    <w:p w14:paraId="5961F542" w14:textId="77777777" w:rsidR="00000000" w:rsidRDefault="00000000"/>
    <w:sectPr w:rsidR="007719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EA12BE"/>
    <w:multiLevelType w:val="hybridMultilevel"/>
    <w:tmpl w:val="8488FF8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E02932"/>
    <w:multiLevelType w:val="hybridMultilevel"/>
    <w:tmpl w:val="3F66A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7241ED"/>
    <w:multiLevelType w:val="hybridMultilevel"/>
    <w:tmpl w:val="D02E0AE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A14618"/>
    <w:multiLevelType w:val="hybridMultilevel"/>
    <w:tmpl w:val="89E8341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693767"/>
    <w:multiLevelType w:val="hybridMultilevel"/>
    <w:tmpl w:val="7090A57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9707099">
    <w:abstractNumId w:val="1"/>
  </w:num>
  <w:num w:numId="2" w16cid:durableId="1559440725">
    <w:abstractNumId w:val="2"/>
  </w:num>
  <w:num w:numId="3" w16cid:durableId="547759557">
    <w:abstractNumId w:val="3"/>
  </w:num>
  <w:num w:numId="4" w16cid:durableId="1156069566">
    <w:abstractNumId w:val="0"/>
  </w:num>
  <w:num w:numId="5" w16cid:durableId="18913842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D44"/>
    <w:rsid w:val="001F72E5"/>
    <w:rsid w:val="002D50DF"/>
    <w:rsid w:val="00450AE6"/>
    <w:rsid w:val="00572206"/>
    <w:rsid w:val="006E7CB3"/>
    <w:rsid w:val="007B1BF6"/>
    <w:rsid w:val="00C536BA"/>
    <w:rsid w:val="00F01D44"/>
    <w:rsid w:val="00FD4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F96886"/>
  <w15:chartTrackingRefBased/>
  <w15:docId w15:val="{4C0E8FF5-954D-4F4B-A67F-55DAEA765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01D4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01D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1D4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01D4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Spacing">
    <w:name w:val="No Spacing"/>
    <w:basedOn w:val="Normal"/>
    <w:link w:val="NoSpacingChar"/>
    <w:uiPriority w:val="1"/>
    <w:qFormat/>
    <w:rsid w:val="00F01D44"/>
    <w:pPr>
      <w:spacing w:after="0" w:line="240" w:lineRule="auto"/>
    </w:pPr>
    <w:rPr>
      <w:rFonts w:cs="Calibri"/>
    </w:rPr>
  </w:style>
  <w:style w:type="character" w:customStyle="1" w:styleId="NoSpacingChar">
    <w:name w:val="No Spacing Char"/>
    <w:basedOn w:val="DefaultParagraphFont"/>
    <w:link w:val="NoSpacing"/>
    <w:uiPriority w:val="1"/>
    <w:rsid w:val="00F01D44"/>
    <w:rPr>
      <w:rFonts w:ascii="Calibri" w:eastAsia="Calibri" w:hAnsi="Calibri" w:cs="Calibri"/>
    </w:rPr>
  </w:style>
  <w:style w:type="table" w:styleId="TableGrid">
    <w:name w:val="Table Grid"/>
    <w:basedOn w:val="TableNormal"/>
    <w:uiPriority w:val="39"/>
    <w:rsid w:val="00F01D44"/>
    <w:pPr>
      <w:autoSpaceDN w:val="0"/>
      <w:spacing w:after="0" w:line="240" w:lineRule="auto"/>
      <w:textAlignment w:val="baseline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F01D4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F01D4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D4916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69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1c43d6d-a6e1-4c7f-8374-9bb06824edd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2D9A9126DE424CBC6FB12C52BB6B27" ma:contentTypeVersion="16" ma:contentTypeDescription="Create a new document." ma:contentTypeScope="" ma:versionID="87176d708b8388574847ab39b1a61642">
  <xsd:schema xmlns:xsd="http://www.w3.org/2001/XMLSchema" xmlns:xs="http://www.w3.org/2001/XMLSchema" xmlns:p="http://schemas.microsoft.com/office/2006/metadata/properties" xmlns:ns3="e1c43d6d-a6e1-4c7f-8374-9bb06824edd1" xmlns:ns4="5493adbb-d451-4184-b6a8-a9db669ab8d2" targetNamespace="http://schemas.microsoft.com/office/2006/metadata/properties" ma:root="true" ma:fieldsID="d2e72fb29c5b87a9ffd6439700b2eb0a" ns3:_="" ns4:_="">
    <xsd:import namespace="e1c43d6d-a6e1-4c7f-8374-9bb06824edd1"/>
    <xsd:import namespace="5493adbb-d451-4184-b6a8-a9db669ab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c43d6d-a6e1-4c7f-8374-9bb06824ed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93adbb-d451-4184-b6a8-a9db669ab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778EB7-C968-4F28-8F66-B0734C7AFC55}">
  <ds:schemaRefs>
    <ds:schemaRef ds:uri="http://schemas.microsoft.com/office/2006/metadata/properties"/>
    <ds:schemaRef ds:uri="http://schemas.microsoft.com/office/infopath/2007/PartnerControls"/>
    <ds:schemaRef ds:uri="e1c43d6d-a6e1-4c7f-8374-9bb06824edd1"/>
  </ds:schemaRefs>
</ds:datastoreItem>
</file>

<file path=customXml/itemProps2.xml><?xml version="1.0" encoding="utf-8"?>
<ds:datastoreItem xmlns:ds="http://schemas.openxmlformats.org/officeDocument/2006/customXml" ds:itemID="{ED4CA742-ECA7-47D2-A82E-27D82C4DA7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15533D-621D-44BD-9304-B267E38995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c43d6d-a6e1-4c7f-8374-9bb06824edd1"/>
    <ds:schemaRef ds:uri="5493adbb-d451-4184-b6a8-a9db669ab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Jones</dc:creator>
  <cp:keywords/>
  <dc:description/>
  <cp:lastModifiedBy>Catherine Ayomide Falyui</cp:lastModifiedBy>
  <cp:revision>3</cp:revision>
  <dcterms:created xsi:type="dcterms:W3CDTF">2023-12-07T13:07:00Z</dcterms:created>
  <dcterms:modified xsi:type="dcterms:W3CDTF">2024-09-27T14:53:00Z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0x010100FB2D9A9126DE424CBC6FB12C52BB6B27</vt:lpwstr>
  </property>
  <property fmtid="{D5CDD505-2E9C-101B-9397-08002B2CF9AE}" pid="3" name="MediaServiceImageTags">
    <vt:lpwstr/>
  </property>
  <property fmtid="{D5CDD505-2E9C-101B-9397-08002B2CF9AE}" pid="4" name="GrammarlyDocumentId">
    <vt:lpwstr>4649e6adbc3a815b223604a3ee293a64d69736a7a48ad704cc3aea3b705557c2</vt:lpwstr>
  </property>
</Properties>
</file>